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0" w:rsidRPr="00F87DD0" w:rsidRDefault="00F87DD0" w:rsidP="00F87D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Условия питания и охрана здоровья </w:t>
      </w:r>
      <w:proofErr w:type="gramStart"/>
      <w:r w:rsidRPr="00F87DD0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Согласно статье 41 Конституции Российской Федерации каждый гражданин имеет право на охрану здоровья и медицинскую помощь.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Образовательное учреждение несет в соответствии с законом «Об образовании» ответственность за жизнь и здоровье обучающихся, воспитанников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7DD0">
        <w:rPr>
          <w:rFonts w:ascii="Times New Roman" w:hAnsi="Times New Roman" w:cs="Times New Roman"/>
          <w:sz w:val="28"/>
          <w:szCs w:val="28"/>
          <w:lang w:eastAsia="ru-RU"/>
        </w:rPr>
        <w:t>и работников образовательного учреждения во время образовательного процесса, а также обязательство создать в образовательном учреждении необходимые условия для работы медицинских учреждений в целях охраны и укрепления здоровья обучающихся, воспитанников и работников образовательного учреждения.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Организацию медицинского обслуживания обучающихся, воспитанников образовательного учреждения обеспечивают органы здравоохранения</w:t>
      </w:r>
      <w:r w:rsidRPr="00F87D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7DD0">
        <w:rPr>
          <w:rFonts w:ascii="Times New Roman" w:hAnsi="Times New Roman" w:cs="Times New Roman"/>
          <w:sz w:val="28"/>
          <w:szCs w:val="28"/>
          <w:lang w:eastAsia="ru-RU"/>
        </w:rPr>
        <w:t>В соответствии с  Основами законодательства Российской Федерации об охране здоровья граждан от 22 июля 1993 г. N 5487-1 (статья 24) в интересах охраны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D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несовершеннолетние имеют право на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7D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диспансерное наблюдение и лечение</w:t>
      </w:r>
      <w:r w:rsidRPr="00F87DD0">
        <w:rPr>
          <w:rFonts w:ascii="Times New Roman" w:hAnsi="Times New Roman" w:cs="Times New Roman"/>
          <w:sz w:val="28"/>
          <w:szCs w:val="28"/>
          <w:lang w:eastAsia="ru-RU"/>
        </w:rPr>
        <w:t>; санитарно-гигиеническое образование; на обучение и труд </w:t>
      </w:r>
      <w:r w:rsidRPr="00F87D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условиях, отвечающих их физиологическим особенностям и состоянию здоровья и исключающих воздействие на них неблагоприятных факторов.</w:t>
      </w:r>
      <w:proofErr w:type="gramEnd"/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</w:t>
      </w:r>
      <w:proofErr w:type="spellStart"/>
      <w:r w:rsidRPr="00F87DD0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 2.4.2.1178-02 от 28 ноября 2002 г.).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Состояние здоровья учащихся и факторы его формирования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Охрана здоровья детей и обеспечение их нормального развития – одно из ведущих приоритетных направлений государственной политики в области  охраны здоровья населения.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Неблагоприятным является  прогрессирующий рост хронических форм  патологии у детей, снижение количества  здоровых детей во всех возрастно-половых группах, что подтверждается данными и официальной статистики и результатами научных исследований. 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Около 70% детского населения  России – это дети школьного возраста (7-18 лет). При этом наиболее  выраженный рост заболеваемости  среди  детей отмечается именно  в этом возрастном  отрезке.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 По данным статистической отчетности и научных исследований показатели состояния здоровья детей и подростков ухудшаются в процессе обучения в школе от младших классов к старшим.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отметить, что  на формирование здоровья  детей, в том числе в подростковом возрасте,  влияют  медико-социальные факторы и факторы  </w:t>
      </w:r>
      <w:proofErr w:type="spellStart"/>
      <w:r w:rsidRPr="00F87DD0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7D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Среди групп факторов, оказывающих негативное влияние на состояние здоровья  детей и подростков, в современных условиях наиболее  значимыми являются: интенсивность образовательного процесса, увеличение стрессовых ситуаций  в повседневной жизни детей, в том числе  в семьях, а также связанных с образовательным процессом, увеличение частоты  асоциальных форм поведения (курение, употребление алкоголя, ПАВ, рискованные формы сексуального поведения и т.д.), увеличение неблагоприятного влияния  экологических факторов</w:t>
      </w:r>
      <w:proofErr w:type="gramEnd"/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 на растущий организм ребенка, материально-техническое обеспечение  образовательных учреждений, ухудшение питания  в семье и в образовательных учреждениях, снижение физической активности, формированием устойчивых нарушений режима дня.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Одними из наиболее агрессивных факторов влияющих на формирование здоровья школьников, и в первую очередь подростков, являются высокий объем учебных и вне учебных нагрузок, гиподинамия, несбалансированное питание.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объем учебных и вне учебных нагрузок и связанный с этим   дефицит  времени, уменьшение продолжительности сна и прогулок, снижение физической активности оказывают негативное влияние на развивающийся организм, что способствует развитию патологии со стороны </w:t>
      </w:r>
      <w:proofErr w:type="spellStart"/>
      <w:proofErr w:type="gramStart"/>
      <w:r w:rsidRPr="00F87DD0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F87DD0">
        <w:rPr>
          <w:rFonts w:ascii="Times New Roman" w:hAnsi="Times New Roman" w:cs="Times New Roman"/>
          <w:sz w:val="28"/>
          <w:szCs w:val="28"/>
          <w:lang w:eastAsia="ru-RU"/>
        </w:rPr>
        <w:t>, нервной, костно-мышечной и других органов и систем.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По данным научных исследований оценка показателей состояния здоровья подростков, наблюдавшихся динамически с 9 по 11 класс, показала, что адаптация школьников к учебным нагрузкам и успешность обучения происходит за счет чрезмерного напряжения функциональных систем организма, что приводит к формированию функциональных расстройств, их тяжелому течению, развитию хронических заболеваний.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здоровья детей, в том числе подростков, носит межведомственный характер. Только при объединении усилий целого ряда министерств и </w:t>
      </w:r>
      <w:proofErr w:type="gramStart"/>
      <w:r w:rsidRPr="00F87DD0">
        <w:rPr>
          <w:rFonts w:ascii="Times New Roman" w:hAnsi="Times New Roman" w:cs="Times New Roman"/>
          <w:sz w:val="28"/>
          <w:szCs w:val="28"/>
          <w:lang w:eastAsia="ru-RU"/>
        </w:rPr>
        <w:t>ведомств</w:t>
      </w:r>
      <w:proofErr w:type="gramEnd"/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добиться реального результата в области охраны здоровья детей.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Учитывая высокую распространённость болезней среди детей школьного возраста, в школе необходимо активно внедрять оздоровительные технологии, в том числе и в образовательный процесс.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    Медицинское обеспечение школы  осуществляется медицинским работником. График работы медкабинета составлен так, что обеспечивается медицинское сопровождение учащихся в течени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 всего учебного процесса</w:t>
      </w:r>
      <w:proofErr w:type="gramStart"/>
      <w:r w:rsidRPr="00F87DD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Медицинский работник выполняют следующий объем работы: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оказывает неотложную, скорую, профилактическую и лечебно-диагностическую медицинскую помощь учащимся;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осуществляет профилактические медицинские осмотры;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проводит иммунизацию в соответствии с календарем профилактических прививок;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проводит противоэпидемических мероприятий;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DD0">
        <w:rPr>
          <w:rFonts w:ascii="Times New Roman" w:hAnsi="Times New Roman" w:cs="Times New Roman"/>
          <w:sz w:val="28"/>
          <w:szCs w:val="28"/>
          <w:lang w:eastAsia="ru-RU"/>
        </w:rPr>
        <w:t>т медицинский контроль за образовательным процессом, физическим воспитанием, трудовым обучением;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ежедневно контролирует работу и  санитарно-гигиеническое состояние пищеблока;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оценивает динамику состояния здоровья учащихся и эффективность профилактических мероприятий, охват учащихся профилактическими осмотрами, </w:t>
      </w:r>
      <w:r w:rsidRPr="00F87D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распределение по группам здоровья, охват учащихся иммунизацией в соответствии с Национальным календарем профилактических прививок;</w:t>
      </w:r>
    </w:p>
    <w:p w:rsidR="00F87DD0" w:rsidRPr="00F87DD0" w:rsidRDefault="00F87DD0" w:rsidP="00F87D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DD0">
        <w:rPr>
          <w:rFonts w:ascii="Times New Roman" w:hAnsi="Times New Roman" w:cs="Times New Roman"/>
          <w:sz w:val="28"/>
          <w:szCs w:val="28"/>
          <w:lang w:eastAsia="ru-RU"/>
        </w:rPr>
        <w:t>ведёт предусмотренную правилами медицинскую документацию: медицинские карты учеников, журналы, справки и пр.</w:t>
      </w:r>
    </w:p>
    <w:p w:rsidR="000022BB" w:rsidRPr="00F87DD0" w:rsidRDefault="000022BB" w:rsidP="00F87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022BB" w:rsidRPr="00F87DD0" w:rsidSect="00F87D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1D5"/>
    <w:multiLevelType w:val="multilevel"/>
    <w:tmpl w:val="605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7DD0"/>
    <w:rsid w:val="000022BB"/>
    <w:rsid w:val="00433990"/>
    <w:rsid w:val="00D11FB9"/>
    <w:rsid w:val="00F8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7DD0"/>
    <w:rPr>
      <w:i/>
      <w:iCs/>
    </w:rPr>
  </w:style>
  <w:style w:type="character" w:customStyle="1" w:styleId="apple-converted-space">
    <w:name w:val="apple-converted-space"/>
    <w:basedOn w:val="a0"/>
    <w:rsid w:val="00F87DD0"/>
  </w:style>
  <w:style w:type="character" w:styleId="a5">
    <w:name w:val="Strong"/>
    <w:basedOn w:val="a0"/>
    <w:uiPriority w:val="22"/>
    <w:qFormat/>
    <w:rsid w:val="00F87DD0"/>
    <w:rPr>
      <w:b/>
      <w:bCs/>
    </w:rPr>
  </w:style>
  <w:style w:type="paragraph" w:styleId="a6">
    <w:name w:val="No Spacing"/>
    <w:uiPriority w:val="1"/>
    <w:qFormat/>
    <w:rsid w:val="00F87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2014-10-20T17:56:00Z</dcterms:created>
  <dcterms:modified xsi:type="dcterms:W3CDTF">2014-10-20T18:02:00Z</dcterms:modified>
</cp:coreProperties>
</file>